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214" w:rsidRPr="00262214" w:rsidRDefault="00262214" w:rsidP="00262214">
      <w:pPr>
        <w:spacing w:after="0" w:line="240" w:lineRule="auto"/>
        <w:jc w:val="both"/>
        <w:rPr>
          <w:rFonts w:eastAsia="MS Mincho" w:cs="Times New Roman"/>
          <w:lang w:eastAsia="ja-JP"/>
        </w:rPr>
      </w:pPr>
    </w:p>
    <w:p w:rsidR="00262214" w:rsidRPr="00262214" w:rsidRDefault="00262214" w:rsidP="00262214">
      <w:pPr>
        <w:spacing w:after="0" w:line="240" w:lineRule="auto"/>
        <w:jc w:val="both"/>
        <w:rPr>
          <w:rFonts w:eastAsia="MS Mincho" w:cs="Times New Roman"/>
          <w:lang w:eastAsia="ja-JP"/>
        </w:rPr>
      </w:pPr>
    </w:p>
    <w:p w:rsidR="0011369D" w:rsidRDefault="0011369D" w:rsidP="00262214">
      <w:pPr>
        <w:spacing w:after="0" w:line="240" w:lineRule="auto"/>
        <w:jc w:val="center"/>
        <w:rPr>
          <w:rFonts w:eastAsia="MS Mincho" w:cs="Times New Roman"/>
          <w:b/>
          <w:sz w:val="32"/>
          <w:szCs w:val="32"/>
          <w:lang w:eastAsia="ja-JP"/>
        </w:rPr>
      </w:pPr>
      <w:r>
        <w:rPr>
          <w:rFonts w:eastAsia="MS Mincho" w:cs="Times New Roman"/>
          <w:b/>
          <w:sz w:val="32"/>
          <w:szCs w:val="32"/>
          <w:lang w:eastAsia="ja-JP"/>
        </w:rPr>
        <w:t xml:space="preserve">La semplificazione dei costi nella rendicontazione </w:t>
      </w:r>
    </w:p>
    <w:p w:rsidR="0011369D" w:rsidRDefault="0011369D" w:rsidP="00262214">
      <w:pPr>
        <w:spacing w:after="0" w:line="240" w:lineRule="auto"/>
        <w:jc w:val="center"/>
        <w:rPr>
          <w:rFonts w:eastAsia="MS Mincho" w:cs="Times New Roman"/>
          <w:b/>
          <w:sz w:val="32"/>
          <w:szCs w:val="32"/>
          <w:lang w:eastAsia="ja-JP"/>
        </w:rPr>
      </w:pPr>
      <w:proofErr w:type="gramStart"/>
      <w:r>
        <w:rPr>
          <w:rFonts w:eastAsia="MS Mincho" w:cs="Times New Roman"/>
          <w:b/>
          <w:sz w:val="32"/>
          <w:szCs w:val="32"/>
          <w:lang w:eastAsia="ja-JP"/>
        </w:rPr>
        <w:t>del</w:t>
      </w:r>
      <w:proofErr w:type="gramEnd"/>
      <w:r>
        <w:rPr>
          <w:rFonts w:eastAsia="MS Mincho" w:cs="Times New Roman"/>
          <w:b/>
          <w:sz w:val="32"/>
          <w:szCs w:val="32"/>
          <w:lang w:eastAsia="ja-JP"/>
        </w:rPr>
        <w:t xml:space="preserve"> Fondo sociale europeo. </w:t>
      </w:r>
    </w:p>
    <w:p w:rsidR="00262214" w:rsidRPr="00262214" w:rsidRDefault="00BA7C1D" w:rsidP="00262214">
      <w:pPr>
        <w:spacing w:after="0" w:line="240" w:lineRule="auto"/>
        <w:jc w:val="center"/>
        <w:rPr>
          <w:rFonts w:eastAsia="MS Mincho" w:cs="Times New Roman"/>
          <w:b/>
          <w:sz w:val="32"/>
          <w:szCs w:val="32"/>
          <w:lang w:eastAsia="ja-JP"/>
        </w:rPr>
      </w:pPr>
      <w:r w:rsidRPr="00BA7C1D">
        <w:rPr>
          <w:rFonts w:eastAsia="MS Mincho" w:cs="Times New Roman"/>
          <w:b/>
          <w:sz w:val="32"/>
          <w:szCs w:val="32"/>
          <w:lang w:eastAsia="ja-JP"/>
        </w:rPr>
        <w:t>Saluti introduttivi</w:t>
      </w:r>
    </w:p>
    <w:p w:rsidR="00262214" w:rsidRPr="00262214" w:rsidRDefault="00BA7C1D" w:rsidP="00262214">
      <w:pPr>
        <w:spacing w:before="100" w:beforeAutospacing="1" w:after="0" w:line="240" w:lineRule="auto"/>
        <w:jc w:val="both"/>
        <w:rPr>
          <w:rFonts w:eastAsia="MS Mincho" w:cs="Times New Roman"/>
          <w:sz w:val="24"/>
          <w:szCs w:val="24"/>
          <w:shd w:val="clear" w:color="auto" w:fill="FFFFFF"/>
          <w:lang w:eastAsia="ja-JP"/>
        </w:rPr>
      </w:pPr>
      <w:r w:rsidRPr="00BA7C1D">
        <w:rPr>
          <w:rFonts w:eastAsia="MS Mincho" w:cs="Times New Roman"/>
          <w:bCs/>
          <w:sz w:val="24"/>
          <w:szCs w:val="24"/>
          <w:shd w:val="clear" w:color="auto" w:fill="FFFFFF"/>
          <w:lang w:eastAsia="ja-JP"/>
        </w:rPr>
        <w:t xml:space="preserve">Intervento di </w:t>
      </w:r>
      <w:r w:rsidR="00262214" w:rsidRPr="00262214">
        <w:rPr>
          <w:rFonts w:eastAsia="MS Mincho" w:cs="Times New Roman"/>
          <w:bCs/>
          <w:sz w:val="24"/>
          <w:szCs w:val="24"/>
          <w:shd w:val="clear" w:color="auto" w:fill="FFFFFF"/>
          <w:lang w:eastAsia="ja-JP"/>
        </w:rPr>
        <w:t xml:space="preserve">Gianfranco </w:t>
      </w:r>
      <w:proofErr w:type="spellStart"/>
      <w:r w:rsidR="00262214" w:rsidRPr="00262214">
        <w:rPr>
          <w:rFonts w:eastAsia="MS Mincho" w:cs="Times New Roman"/>
          <w:bCs/>
          <w:sz w:val="24"/>
          <w:szCs w:val="24"/>
          <w:shd w:val="clear" w:color="auto" w:fill="FFFFFF"/>
          <w:lang w:eastAsia="ja-JP"/>
        </w:rPr>
        <w:t>Simoncini</w:t>
      </w:r>
      <w:proofErr w:type="spellEnd"/>
      <w:r>
        <w:rPr>
          <w:rFonts w:eastAsia="MS Mincho" w:cs="Times New Roman"/>
          <w:bCs/>
          <w:sz w:val="24"/>
          <w:szCs w:val="24"/>
          <w:shd w:val="clear" w:color="auto" w:fill="FFFFFF"/>
          <w:lang w:eastAsia="ja-JP"/>
        </w:rPr>
        <w:t xml:space="preserve">, </w:t>
      </w:r>
      <w:r w:rsidR="007B7765">
        <w:rPr>
          <w:rFonts w:eastAsia="MS Mincho" w:cs="Times New Roman"/>
          <w:bCs/>
          <w:sz w:val="24"/>
          <w:szCs w:val="24"/>
          <w:shd w:val="clear" w:color="auto" w:fill="FFFFFF"/>
          <w:lang w:eastAsia="ja-JP"/>
        </w:rPr>
        <w:t xml:space="preserve">Consigliere del Presidente </w:t>
      </w:r>
      <w:bookmarkStart w:id="0" w:name="_GoBack"/>
      <w:bookmarkEnd w:id="0"/>
      <w:r>
        <w:rPr>
          <w:rFonts w:eastAsia="MS Mincho" w:cs="Times New Roman"/>
          <w:bCs/>
          <w:sz w:val="24"/>
          <w:szCs w:val="24"/>
          <w:shd w:val="clear" w:color="auto" w:fill="FFFFFF"/>
          <w:lang w:eastAsia="ja-JP"/>
        </w:rPr>
        <w:t>Regione Toscana</w:t>
      </w:r>
      <w:r w:rsidR="00262214" w:rsidRPr="00262214">
        <w:rPr>
          <w:rFonts w:eastAsia="MS Mincho" w:cs="Times New Roman"/>
          <w:sz w:val="24"/>
          <w:szCs w:val="24"/>
          <w:shd w:val="clear" w:color="auto" w:fill="FFFFFF"/>
          <w:lang w:eastAsia="ja-JP"/>
        </w:rPr>
        <w:t xml:space="preserve"> </w:t>
      </w:r>
    </w:p>
    <w:p w:rsidR="00BA7C1D" w:rsidRDefault="00BA7C1D" w:rsidP="00262214">
      <w:pPr>
        <w:spacing w:before="100" w:beforeAutospacing="1" w:after="0" w:line="240" w:lineRule="auto"/>
        <w:jc w:val="both"/>
        <w:rPr>
          <w:rFonts w:eastAsia="MS Mincho" w:cs="Times New Roman"/>
          <w:shd w:val="clear" w:color="auto" w:fill="FFFFFF"/>
          <w:lang w:eastAsia="ja-JP"/>
        </w:rPr>
      </w:pPr>
    </w:p>
    <w:p w:rsidR="00262214" w:rsidRPr="00262214" w:rsidRDefault="00262214" w:rsidP="00262214">
      <w:pPr>
        <w:spacing w:before="100" w:beforeAutospacing="1" w:after="0" w:line="240" w:lineRule="auto"/>
        <w:jc w:val="both"/>
        <w:rPr>
          <w:rFonts w:eastAsia="MS Mincho" w:cs="Times New Roman"/>
          <w:shd w:val="clear" w:color="auto" w:fill="FFFFFF"/>
          <w:lang w:eastAsia="ja-JP"/>
        </w:rPr>
      </w:pPr>
      <w:r w:rsidRPr="00262214">
        <w:rPr>
          <w:rFonts w:eastAsia="MS Mincho" w:cs="Times New Roman"/>
          <w:shd w:val="clear" w:color="auto" w:fill="FFFFFF"/>
          <w:lang w:eastAsia="ja-JP"/>
        </w:rPr>
        <w:t>Buongiorno a tutti. Possiamo dare inizio ai nostri lavori.</w:t>
      </w:r>
    </w:p>
    <w:p w:rsidR="00262214" w:rsidRPr="00262214" w:rsidRDefault="00262214" w:rsidP="00262214">
      <w:pPr>
        <w:spacing w:before="100" w:beforeAutospacing="1" w:after="0" w:line="240" w:lineRule="auto"/>
        <w:jc w:val="both"/>
        <w:rPr>
          <w:rFonts w:eastAsia="MS Mincho" w:cs="Times New Roman"/>
          <w:shd w:val="clear" w:color="auto" w:fill="FFFFFF"/>
          <w:lang w:eastAsia="ja-JP"/>
        </w:rPr>
      </w:pPr>
      <w:r w:rsidRPr="00262214">
        <w:rPr>
          <w:rFonts w:eastAsia="MS Mincho" w:cs="Times New Roman"/>
          <w:shd w:val="clear" w:color="auto" w:fill="FFFFFF"/>
          <w:lang w:eastAsia="ja-JP"/>
        </w:rPr>
        <w:t xml:space="preserve">Vorrei per prima cosa, dare il benvenuto ai rappresentanti delle quindici </w:t>
      </w:r>
      <w:r w:rsidR="0011369D">
        <w:rPr>
          <w:rFonts w:eastAsia="MS Mincho" w:cs="Times New Roman"/>
          <w:shd w:val="clear" w:color="auto" w:fill="FFFFFF"/>
          <w:lang w:eastAsia="ja-JP"/>
        </w:rPr>
        <w:t>R</w:t>
      </w:r>
      <w:r w:rsidRPr="00262214">
        <w:rPr>
          <w:rFonts w:eastAsia="MS Mincho" w:cs="Times New Roman"/>
          <w:shd w:val="clear" w:color="auto" w:fill="FFFFFF"/>
          <w:lang w:eastAsia="ja-JP"/>
        </w:rPr>
        <w:t xml:space="preserve">egioni che fanno parte del progetto, alla consigliera della Corte dei Conti Maria Teresa Polito, ai rappresentanti dell’IGRUE e del Ministero del Lavoro e delle Politiche sociali, al Dr </w:t>
      </w:r>
      <w:proofErr w:type="spellStart"/>
      <w:r w:rsidRPr="00262214">
        <w:rPr>
          <w:rFonts w:eastAsia="MS Mincho" w:cs="Times New Roman"/>
          <w:shd w:val="clear" w:color="auto" w:fill="FFFFFF"/>
          <w:lang w:eastAsia="ja-JP"/>
        </w:rPr>
        <w:t>Cantos</w:t>
      </w:r>
      <w:proofErr w:type="spellEnd"/>
      <w:r w:rsidRPr="00262214">
        <w:rPr>
          <w:rFonts w:eastAsia="MS Mincho" w:cs="Times New Roman"/>
          <w:shd w:val="clear" w:color="auto" w:fill="FFFFFF"/>
          <w:lang w:eastAsia="ja-JP"/>
        </w:rPr>
        <w:t xml:space="preserve"> della Direzione Audit della Commissione Europea, a tutti i presenti. </w:t>
      </w:r>
    </w:p>
    <w:p w:rsidR="00262214" w:rsidRPr="00262214" w:rsidRDefault="00262214" w:rsidP="00262214">
      <w:pPr>
        <w:spacing w:before="100" w:beforeAutospacing="1" w:after="0" w:line="240" w:lineRule="auto"/>
        <w:jc w:val="both"/>
        <w:rPr>
          <w:rFonts w:eastAsia="MS Mincho" w:cs="Times New Roman"/>
          <w:shd w:val="clear" w:color="auto" w:fill="FFFFFF"/>
          <w:lang w:eastAsia="ja-JP"/>
        </w:rPr>
      </w:pPr>
      <w:r w:rsidRPr="00262214">
        <w:rPr>
          <w:rFonts w:eastAsia="MS Mincho" w:cs="Times New Roman"/>
          <w:shd w:val="clear" w:color="auto" w:fill="FFFFFF"/>
          <w:lang w:eastAsia="ja-JP"/>
        </w:rPr>
        <w:t xml:space="preserve">Credo che la folta presenza di questa mattina stia a dimostrare l’interesse per il lavoro che abbiamo portato avanti con la collaborazione di tutti, un lavoro davvero importante per la gestione del </w:t>
      </w:r>
      <w:r w:rsidRPr="00262214">
        <w:rPr>
          <w:rFonts w:eastAsia="MS Mincho" w:cs="Times New Roman"/>
          <w:b/>
          <w:shd w:val="clear" w:color="auto" w:fill="FFFFFF"/>
          <w:lang w:eastAsia="ja-JP"/>
        </w:rPr>
        <w:t>Fondo Sociale Europeo</w:t>
      </w:r>
      <w:r w:rsidRPr="00262214">
        <w:rPr>
          <w:rFonts w:eastAsia="MS Mincho" w:cs="Times New Roman"/>
          <w:shd w:val="clear" w:color="auto" w:fill="FFFFFF"/>
          <w:lang w:eastAsia="ja-JP"/>
        </w:rPr>
        <w:t xml:space="preserve">. È indubbio che queste settimane sono molto importanti per tutti noi, perché una buona parte delle </w:t>
      </w:r>
      <w:r w:rsidR="0011369D">
        <w:rPr>
          <w:rFonts w:eastAsia="MS Mincho" w:cs="Times New Roman"/>
          <w:shd w:val="clear" w:color="auto" w:fill="FFFFFF"/>
          <w:lang w:eastAsia="ja-JP"/>
        </w:rPr>
        <w:t>R</w:t>
      </w:r>
      <w:r w:rsidRPr="00262214">
        <w:rPr>
          <w:rFonts w:eastAsia="MS Mincho" w:cs="Times New Roman"/>
          <w:shd w:val="clear" w:color="auto" w:fill="FFFFFF"/>
          <w:lang w:eastAsia="ja-JP"/>
        </w:rPr>
        <w:t xml:space="preserve">egioni italiane hanno inviato, la Toscana l’ha fatto, alla Commissione Europea la proposta di programma operativo FSE 2014-2020. Lo abbiamo fatto a pochi giorni dalla definizione dell’accordo di partenariato tra la UE e il nostro Paese, lo abbiamo fatto scontando sostanzialmente un anno di ritardo nella programmazione per le difficoltà del confronto tra gli Stati Membri sulla definizione del budget. Questo ha comportato, e comporta, anche ricadute negative sullo stesso funzionamento dei servizi per certi versi più gravi, per le </w:t>
      </w:r>
      <w:r w:rsidR="0011369D">
        <w:rPr>
          <w:rFonts w:eastAsia="MS Mincho" w:cs="Times New Roman"/>
          <w:shd w:val="clear" w:color="auto" w:fill="FFFFFF"/>
          <w:lang w:eastAsia="ja-JP"/>
        </w:rPr>
        <w:t>R</w:t>
      </w:r>
      <w:r w:rsidRPr="00262214">
        <w:rPr>
          <w:rFonts w:eastAsia="MS Mincho" w:cs="Times New Roman"/>
          <w:shd w:val="clear" w:color="auto" w:fill="FFFFFF"/>
          <w:lang w:eastAsia="ja-JP"/>
        </w:rPr>
        <w:t xml:space="preserve">egioni maggiormente efficienti. </w:t>
      </w:r>
    </w:p>
    <w:p w:rsidR="00262214" w:rsidRPr="00262214" w:rsidRDefault="00262214" w:rsidP="00262214">
      <w:pPr>
        <w:spacing w:before="100" w:beforeAutospacing="1" w:after="0" w:line="240" w:lineRule="auto"/>
        <w:jc w:val="both"/>
        <w:rPr>
          <w:rFonts w:eastAsia="MS Mincho" w:cs="Times New Roman"/>
          <w:shd w:val="clear" w:color="auto" w:fill="FFFFFF"/>
          <w:lang w:eastAsia="ja-JP"/>
        </w:rPr>
      </w:pPr>
      <w:r w:rsidRPr="00262214">
        <w:rPr>
          <w:rFonts w:eastAsia="MS Mincho" w:cs="Times New Roman"/>
          <w:shd w:val="clear" w:color="auto" w:fill="FFFFFF"/>
          <w:lang w:eastAsia="ja-JP"/>
        </w:rPr>
        <w:t xml:space="preserve">La Regione Toscana, che ha impegnato la quasi totalità delle risorse della programmazione 2007-13, è corsa ai ripari per scongiurare il rischio di un anno di sostanziale “buco finanziario” e ha deciso di anticipare oltre 80 milioni del proprio bilancio </w:t>
      </w:r>
      <w:r w:rsidR="0011369D">
        <w:rPr>
          <w:rFonts w:eastAsia="MS Mincho" w:cs="Times New Roman"/>
          <w:shd w:val="clear" w:color="auto" w:fill="FFFFFF"/>
          <w:lang w:eastAsia="ja-JP"/>
        </w:rPr>
        <w:t xml:space="preserve">per </w:t>
      </w:r>
      <w:r w:rsidRPr="00262214">
        <w:rPr>
          <w:rFonts w:eastAsia="MS Mincho" w:cs="Times New Roman"/>
          <w:shd w:val="clear" w:color="auto" w:fill="FFFFFF"/>
          <w:lang w:eastAsia="ja-JP"/>
        </w:rPr>
        <w:t>garantire la continuità dei servizi ai cittadini per quanto concerne il FSE e del sostegno alle imprese per quanto riguarda il FESR.</w:t>
      </w:r>
    </w:p>
    <w:p w:rsidR="00262214" w:rsidRPr="00262214" w:rsidRDefault="00262214" w:rsidP="00262214">
      <w:pPr>
        <w:spacing w:before="100" w:beforeAutospacing="1" w:after="0" w:line="240" w:lineRule="auto"/>
        <w:jc w:val="both"/>
        <w:rPr>
          <w:rFonts w:eastAsia="MS Mincho" w:cs="Times New Roman"/>
          <w:shd w:val="clear" w:color="auto" w:fill="FFFFFF"/>
          <w:lang w:eastAsia="ja-JP"/>
        </w:rPr>
      </w:pPr>
      <w:r w:rsidRPr="00262214">
        <w:rPr>
          <w:rFonts w:eastAsia="MS Mincho" w:cs="Times New Roman"/>
          <w:shd w:val="clear" w:color="auto" w:fill="FFFFFF"/>
          <w:lang w:eastAsia="ja-JP"/>
        </w:rPr>
        <w:t>Grazie alle interlocuzioni informali e continue con la Commissione, siamo riusciti</w:t>
      </w:r>
      <w:r w:rsidR="0011369D">
        <w:rPr>
          <w:rFonts w:eastAsia="MS Mincho" w:cs="Times New Roman"/>
          <w:shd w:val="clear" w:color="auto" w:fill="FFFFFF"/>
          <w:lang w:eastAsia="ja-JP"/>
        </w:rPr>
        <w:t>,</w:t>
      </w:r>
      <w:r w:rsidRPr="00262214">
        <w:rPr>
          <w:rFonts w:eastAsia="MS Mincho" w:cs="Times New Roman"/>
          <w:shd w:val="clear" w:color="auto" w:fill="FFFFFF"/>
          <w:lang w:eastAsia="ja-JP"/>
        </w:rPr>
        <w:t xml:space="preserve"> come molte </w:t>
      </w:r>
      <w:r w:rsidR="0011369D">
        <w:rPr>
          <w:rFonts w:eastAsia="MS Mincho" w:cs="Times New Roman"/>
          <w:shd w:val="clear" w:color="auto" w:fill="FFFFFF"/>
          <w:lang w:eastAsia="ja-JP"/>
        </w:rPr>
        <w:t>R</w:t>
      </w:r>
      <w:r w:rsidRPr="00262214">
        <w:rPr>
          <w:rFonts w:eastAsia="MS Mincho" w:cs="Times New Roman"/>
          <w:shd w:val="clear" w:color="auto" w:fill="FFFFFF"/>
          <w:lang w:eastAsia="ja-JP"/>
        </w:rPr>
        <w:t>egioni</w:t>
      </w:r>
      <w:r w:rsidR="0011369D">
        <w:rPr>
          <w:rFonts w:eastAsia="MS Mincho" w:cs="Times New Roman"/>
          <w:shd w:val="clear" w:color="auto" w:fill="FFFFFF"/>
          <w:lang w:eastAsia="ja-JP"/>
        </w:rPr>
        <w:t>,</w:t>
      </w:r>
      <w:r w:rsidRPr="00262214">
        <w:rPr>
          <w:rFonts w:eastAsia="MS Mincho" w:cs="Times New Roman"/>
          <w:shd w:val="clear" w:color="auto" w:fill="FFFFFF"/>
          <w:lang w:eastAsia="ja-JP"/>
        </w:rPr>
        <w:t xml:space="preserve"> a presentare programmi </w:t>
      </w:r>
      <w:proofErr w:type="spellStart"/>
      <w:r w:rsidRPr="00262214">
        <w:rPr>
          <w:rFonts w:eastAsia="MS Mincho" w:cs="Times New Roman"/>
          <w:shd w:val="clear" w:color="auto" w:fill="FFFFFF"/>
          <w:lang w:eastAsia="ja-JP"/>
        </w:rPr>
        <w:t>accoglibili</w:t>
      </w:r>
      <w:proofErr w:type="spellEnd"/>
      <w:r w:rsidRPr="00262214">
        <w:rPr>
          <w:rFonts w:eastAsia="MS Mincho" w:cs="Times New Roman"/>
          <w:shd w:val="clear" w:color="auto" w:fill="FFFFFF"/>
          <w:lang w:eastAsia="ja-JP"/>
        </w:rPr>
        <w:t xml:space="preserve"> e condivisi, ci auguriamo ora che le decisioni della Commissione siano le più rapide possibile.</w:t>
      </w:r>
    </w:p>
    <w:p w:rsidR="00262214" w:rsidRPr="00262214" w:rsidRDefault="00262214" w:rsidP="00262214">
      <w:pPr>
        <w:spacing w:before="100" w:beforeAutospacing="1" w:after="0" w:line="240" w:lineRule="auto"/>
        <w:jc w:val="both"/>
        <w:rPr>
          <w:rFonts w:eastAsia="MS Mincho" w:cs="Times New Roman"/>
          <w:shd w:val="clear" w:color="auto" w:fill="FFFFFF"/>
          <w:lang w:eastAsia="ja-JP"/>
        </w:rPr>
      </w:pPr>
      <w:r w:rsidRPr="00262214">
        <w:rPr>
          <w:rFonts w:eastAsia="MS Mincho" w:cs="Times New Roman"/>
          <w:shd w:val="clear" w:color="auto" w:fill="FFFFFF"/>
          <w:lang w:eastAsia="ja-JP"/>
        </w:rPr>
        <w:t>Si tratta di programmi importanti, che definiscono le scelte fondamentali sulle quali si vuole assegnare un ruolo rilevante alle politiche di coesione per il rilancio dello sviluppo e della qualificazione del capitale umano nelle nostre regioni. La scelta fatta dal</w:t>
      </w:r>
      <w:r w:rsidR="0011369D">
        <w:rPr>
          <w:rFonts w:eastAsia="MS Mincho" w:cs="Times New Roman"/>
          <w:shd w:val="clear" w:color="auto" w:fill="FFFFFF"/>
          <w:lang w:eastAsia="ja-JP"/>
        </w:rPr>
        <w:t>la R</w:t>
      </w:r>
      <w:r w:rsidRPr="00262214">
        <w:rPr>
          <w:rFonts w:eastAsia="MS Mincho" w:cs="Times New Roman"/>
          <w:shd w:val="clear" w:color="auto" w:fill="FFFFFF"/>
          <w:lang w:eastAsia="ja-JP"/>
        </w:rPr>
        <w:t xml:space="preserve">egione Toscana è stata molto precisa: il 35% delle risorse le abbiamo destinate ai giovani che sono una delle priorità fondamentali su cui dobbiamo investire, costruendo una strategia che parte dal progetto </w:t>
      </w:r>
      <w:proofErr w:type="spellStart"/>
      <w:r w:rsidRPr="00262214">
        <w:rPr>
          <w:rFonts w:eastAsia="MS Mincho" w:cs="Times New Roman"/>
          <w:b/>
          <w:shd w:val="clear" w:color="auto" w:fill="FFFFFF"/>
          <w:lang w:eastAsia="ja-JP"/>
        </w:rPr>
        <w:t>Giovanisì</w:t>
      </w:r>
      <w:proofErr w:type="spellEnd"/>
      <w:r w:rsidRPr="00262214">
        <w:rPr>
          <w:rFonts w:eastAsia="MS Mincho" w:cs="Times New Roman"/>
          <w:b/>
          <w:shd w:val="clear" w:color="auto" w:fill="FFFFFF"/>
          <w:lang w:eastAsia="ja-JP"/>
        </w:rPr>
        <w:t xml:space="preserve">, </w:t>
      </w:r>
      <w:r w:rsidRPr="00262214">
        <w:rPr>
          <w:rFonts w:eastAsia="MS Mincho" w:cs="Times New Roman"/>
          <w:shd w:val="clear" w:color="auto" w:fill="FFFFFF"/>
          <w:lang w:eastAsia="ja-JP"/>
        </w:rPr>
        <w:t>per cui negli ultimi due anni e mezzo abbiamo investito oltre 350 milioni di euro</w:t>
      </w:r>
      <w:r w:rsidRPr="00262214">
        <w:rPr>
          <w:rFonts w:eastAsia="MS Mincho" w:cs="Times New Roman"/>
          <w:b/>
          <w:shd w:val="clear" w:color="auto" w:fill="FFFFFF"/>
          <w:lang w:eastAsia="ja-JP"/>
        </w:rPr>
        <w:t xml:space="preserve">, </w:t>
      </w:r>
      <w:r w:rsidRPr="00262214">
        <w:rPr>
          <w:rFonts w:eastAsia="MS Mincho" w:cs="Times New Roman"/>
          <w:shd w:val="clear" w:color="auto" w:fill="FFFFFF"/>
          <w:lang w:eastAsia="ja-JP"/>
        </w:rPr>
        <w:t xml:space="preserve">e che comprende la scelta importante fatta con </w:t>
      </w:r>
      <w:r w:rsidRPr="00262214">
        <w:rPr>
          <w:rFonts w:eastAsia="MS Mincho" w:cs="Times New Roman"/>
          <w:b/>
          <w:shd w:val="clear" w:color="auto" w:fill="FFFFFF"/>
          <w:lang w:eastAsia="ja-JP"/>
        </w:rPr>
        <w:t>Garanzia Giovani</w:t>
      </w:r>
      <w:r w:rsidRPr="00262214">
        <w:rPr>
          <w:rFonts w:eastAsia="MS Mincho" w:cs="Times New Roman"/>
          <w:shd w:val="clear" w:color="auto" w:fill="FFFFFF"/>
          <w:lang w:eastAsia="ja-JP"/>
        </w:rPr>
        <w:t xml:space="preserve">. </w:t>
      </w:r>
    </w:p>
    <w:p w:rsidR="00262214" w:rsidRPr="00262214" w:rsidRDefault="00262214" w:rsidP="00262214">
      <w:pPr>
        <w:spacing w:before="100" w:beforeAutospacing="1" w:after="0" w:line="240" w:lineRule="auto"/>
        <w:jc w:val="both"/>
        <w:rPr>
          <w:rFonts w:eastAsia="MS Mincho" w:cs="Times New Roman"/>
          <w:shd w:val="clear" w:color="auto" w:fill="FFFFFF"/>
          <w:lang w:eastAsia="ja-JP"/>
        </w:rPr>
      </w:pPr>
      <w:r w:rsidRPr="00262214">
        <w:rPr>
          <w:rFonts w:eastAsia="MS Mincho" w:cs="Times New Roman"/>
          <w:shd w:val="clear" w:color="auto" w:fill="FFFFFF"/>
          <w:lang w:eastAsia="ja-JP"/>
        </w:rPr>
        <w:t>Abbiamo garantito il 20% a favore dell’inclusione sociale</w:t>
      </w:r>
      <w:r w:rsidR="0011369D">
        <w:rPr>
          <w:rFonts w:eastAsia="MS Mincho" w:cs="Times New Roman"/>
          <w:shd w:val="clear" w:color="auto" w:fill="FFFFFF"/>
          <w:lang w:eastAsia="ja-JP"/>
        </w:rPr>
        <w:t>,</w:t>
      </w:r>
      <w:r w:rsidRPr="00262214">
        <w:rPr>
          <w:rFonts w:eastAsia="MS Mincho" w:cs="Times New Roman"/>
          <w:shd w:val="clear" w:color="auto" w:fill="FFFFFF"/>
          <w:lang w:eastAsia="ja-JP"/>
        </w:rPr>
        <w:t xml:space="preserve"> dando una forte accensione agli interventi “attivi” e non meramente “assistenziali”, promuovendo l’inserimento occupazionale anche per i soggetti più deboli del mercato del lavoro.</w:t>
      </w:r>
    </w:p>
    <w:p w:rsidR="00262214" w:rsidRPr="00262214" w:rsidRDefault="00262214" w:rsidP="00262214">
      <w:pPr>
        <w:spacing w:before="100" w:beforeAutospacing="1" w:after="0" w:line="240" w:lineRule="auto"/>
        <w:jc w:val="both"/>
        <w:rPr>
          <w:rFonts w:eastAsia="MS Mincho" w:cs="Times New Roman"/>
          <w:shd w:val="clear" w:color="auto" w:fill="FFFFFF"/>
          <w:lang w:eastAsia="ja-JP"/>
        </w:rPr>
      </w:pPr>
      <w:r w:rsidRPr="00262214">
        <w:rPr>
          <w:rFonts w:eastAsia="MS Mincho" w:cs="Times New Roman"/>
          <w:shd w:val="clear" w:color="auto" w:fill="FFFFFF"/>
          <w:lang w:eastAsia="ja-JP"/>
        </w:rPr>
        <w:t xml:space="preserve">Abbiamo dato, com’era necessario e opportuno, una grande attenzione alle politiche per l’occupazione e per la formazione. </w:t>
      </w:r>
    </w:p>
    <w:p w:rsidR="00262214" w:rsidRPr="00262214" w:rsidRDefault="00262214" w:rsidP="00262214">
      <w:pPr>
        <w:spacing w:before="100" w:beforeAutospacing="1" w:after="0" w:line="240" w:lineRule="auto"/>
        <w:jc w:val="both"/>
        <w:rPr>
          <w:rFonts w:eastAsia="MS Mincho" w:cs="Times New Roman"/>
          <w:shd w:val="clear" w:color="auto" w:fill="FFFFFF"/>
          <w:lang w:eastAsia="ja-JP"/>
        </w:rPr>
      </w:pPr>
      <w:r w:rsidRPr="00262214">
        <w:rPr>
          <w:rFonts w:eastAsia="MS Mincho" w:cs="Times New Roman"/>
          <w:shd w:val="clear" w:color="auto" w:fill="FFFFFF"/>
          <w:lang w:eastAsia="ja-JP"/>
        </w:rPr>
        <w:lastRenderedPageBreak/>
        <w:t>Stiamo lavorando per la nuova programmazione ma, al tempo stesso, alla positiva conclusione della programmazione 2007-2013. Stiamo lavorando per concludere e rendicontare gli interventi sui territori, perché si possa arrivare al termine della programmazione esaltando quel ruolo che, io credo, il Fondo Sociale Europeo abbia avuto e debba avere, quale leva fondamentale per accompagnare</w:t>
      </w:r>
      <w:r w:rsidR="00573F96">
        <w:rPr>
          <w:rFonts w:eastAsia="MS Mincho" w:cs="Times New Roman"/>
          <w:shd w:val="clear" w:color="auto" w:fill="FFFFFF"/>
          <w:lang w:eastAsia="ja-JP"/>
        </w:rPr>
        <w:t>,</w:t>
      </w:r>
      <w:r w:rsidRPr="00262214">
        <w:rPr>
          <w:rFonts w:eastAsia="MS Mincho" w:cs="Times New Roman"/>
          <w:shd w:val="clear" w:color="auto" w:fill="FFFFFF"/>
          <w:lang w:eastAsia="ja-JP"/>
        </w:rPr>
        <w:t xml:space="preserve"> anche in queste fasi di difficoltà</w:t>
      </w:r>
      <w:r w:rsidR="00573F96">
        <w:rPr>
          <w:rFonts w:eastAsia="MS Mincho" w:cs="Times New Roman"/>
          <w:shd w:val="clear" w:color="auto" w:fill="FFFFFF"/>
          <w:lang w:eastAsia="ja-JP"/>
        </w:rPr>
        <w:t>,</w:t>
      </w:r>
      <w:r w:rsidRPr="00262214">
        <w:rPr>
          <w:rFonts w:eastAsia="MS Mincho" w:cs="Times New Roman"/>
          <w:shd w:val="clear" w:color="auto" w:fill="FFFFFF"/>
          <w:lang w:eastAsia="ja-JP"/>
        </w:rPr>
        <w:t xml:space="preserve"> cittadini e </w:t>
      </w:r>
      <w:r w:rsidR="00573F96">
        <w:rPr>
          <w:rFonts w:eastAsia="MS Mincho" w:cs="Times New Roman"/>
          <w:shd w:val="clear" w:color="auto" w:fill="FFFFFF"/>
          <w:lang w:eastAsia="ja-JP"/>
        </w:rPr>
        <w:t>cittadine</w:t>
      </w:r>
      <w:r w:rsidRPr="00262214">
        <w:rPr>
          <w:rFonts w:eastAsia="MS Mincho" w:cs="Times New Roman"/>
          <w:shd w:val="clear" w:color="auto" w:fill="FFFFFF"/>
          <w:lang w:eastAsia="ja-JP"/>
        </w:rPr>
        <w:t xml:space="preserve"> verso una collocazione qualificata nel mercato del lavoro</w:t>
      </w:r>
      <w:r w:rsidR="00573F96">
        <w:rPr>
          <w:rFonts w:eastAsia="MS Mincho" w:cs="Times New Roman"/>
          <w:shd w:val="clear" w:color="auto" w:fill="FFFFFF"/>
          <w:lang w:eastAsia="ja-JP"/>
        </w:rPr>
        <w:t>,</w:t>
      </w:r>
      <w:r w:rsidRPr="00262214">
        <w:rPr>
          <w:rFonts w:eastAsia="MS Mincho" w:cs="Times New Roman"/>
          <w:shd w:val="clear" w:color="auto" w:fill="FFFFFF"/>
          <w:lang w:eastAsia="ja-JP"/>
        </w:rPr>
        <w:t xml:space="preserve"> come anche coloro che stanno vivendo situazioni di difficoltà verso un reinserimento nel mercato del lavoro. </w:t>
      </w:r>
    </w:p>
    <w:p w:rsidR="00262214" w:rsidRPr="00262214" w:rsidRDefault="00262214" w:rsidP="00262214">
      <w:pPr>
        <w:spacing w:before="100" w:beforeAutospacing="1" w:after="0" w:line="240" w:lineRule="auto"/>
        <w:jc w:val="both"/>
        <w:rPr>
          <w:rFonts w:eastAsia="MS Mincho" w:cs="Times New Roman"/>
          <w:shd w:val="clear" w:color="auto" w:fill="FFFFFF"/>
          <w:lang w:eastAsia="ja-JP"/>
        </w:rPr>
      </w:pPr>
      <w:r w:rsidRPr="00262214">
        <w:rPr>
          <w:rFonts w:eastAsia="MS Mincho" w:cs="Times New Roman"/>
          <w:shd w:val="clear" w:color="auto" w:fill="FFFFFF"/>
          <w:lang w:eastAsia="ja-JP"/>
        </w:rPr>
        <w:t xml:space="preserve">Come Regione Toscana, riteniamo che il lavoro portato avanti possa rappresentare, per certi versi, un elemento di indirizzo anche per il futuro, pur sapendo che ci saranno cambiamenti significativi che dovremo affrontare. Primo fra tutti è quello del ruolo dell’ente </w:t>
      </w:r>
      <w:r w:rsidR="00573F96">
        <w:rPr>
          <w:rFonts w:eastAsia="MS Mincho" w:cs="Times New Roman"/>
          <w:shd w:val="clear" w:color="auto" w:fill="FFFFFF"/>
          <w:lang w:eastAsia="ja-JP"/>
        </w:rPr>
        <w:t>P</w:t>
      </w:r>
      <w:r w:rsidRPr="00262214">
        <w:rPr>
          <w:rFonts w:eastAsia="MS Mincho" w:cs="Times New Roman"/>
          <w:shd w:val="clear" w:color="auto" w:fill="FFFFFF"/>
          <w:lang w:eastAsia="ja-JP"/>
        </w:rPr>
        <w:t xml:space="preserve">rovincia che oggi, almeno per quanto riguarda la Toscana, è gestore del 70% delle risorse del POR FSE e che domani non lo sarà più. </w:t>
      </w:r>
    </w:p>
    <w:p w:rsidR="00262214" w:rsidRPr="00262214" w:rsidRDefault="00262214" w:rsidP="00262214">
      <w:pPr>
        <w:spacing w:before="100" w:beforeAutospacing="1" w:after="0" w:line="240" w:lineRule="auto"/>
        <w:jc w:val="both"/>
        <w:rPr>
          <w:rFonts w:eastAsia="MS Mincho" w:cs="Times New Roman"/>
          <w:shd w:val="clear" w:color="auto" w:fill="FFFFFF"/>
          <w:lang w:eastAsia="ja-JP"/>
        </w:rPr>
      </w:pPr>
      <w:r w:rsidRPr="00262214">
        <w:rPr>
          <w:rFonts w:eastAsia="MS Mincho" w:cs="Times New Roman"/>
          <w:shd w:val="clear" w:color="auto" w:fill="FFFFFF"/>
          <w:lang w:eastAsia="ja-JP"/>
        </w:rPr>
        <w:t xml:space="preserve">Pertanto, in questa fase di passaggio, dovremo presidiare attentamente il fatto che la conclusione del POR avverrà con enti che oggi vivono una situazione di incertezza e che purtroppo sono in difficoltà finanziaria. </w:t>
      </w:r>
      <w:r w:rsidR="00573F96">
        <w:rPr>
          <w:rFonts w:eastAsia="MS Mincho" w:cs="Times New Roman"/>
          <w:shd w:val="clear" w:color="auto" w:fill="FFFFFF"/>
          <w:lang w:eastAsia="ja-JP"/>
        </w:rPr>
        <w:t>È</w:t>
      </w:r>
      <w:r w:rsidRPr="00262214">
        <w:rPr>
          <w:rFonts w:eastAsia="MS Mincho" w:cs="Times New Roman"/>
          <w:shd w:val="clear" w:color="auto" w:fill="FFFFFF"/>
          <w:lang w:eastAsia="ja-JP"/>
        </w:rPr>
        <w:t xml:space="preserve"> un momento in cui dobbiamo inventarci soluzioni perché l’ordinamento del nostro </w:t>
      </w:r>
      <w:r w:rsidR="00573F96">
        <w:rPr>
          <w:rFonts w:eastAsia="MS Mincho" w:cs="Times New Roman"/>
          <w:shd w:val="clear" w:color="auto" w:fill="FFFFFF"/>
          <w:lang w:eastAsia="ja-JP"/>
        </w:rPr>
        <w:t>P</w:t>
      </w:r>
      <w:r w:rsidRPr="00262214">
        <w:rPr>
          <w:rFonts w:eastAsia="MS Mincho" w:cs="Times New Roman"/>
          <w:shd w:val="clear" w:color="auto" w:fill="FFFFFF"/>
          <w:lang w:eastAsia="ja-JP"/>
        </w:rPr>
        <w:t xml:space="preserve">aese sta cambiando, ma non lo è ancora in via definitiva. </w:t>
      </w:r>
    </w:p>
    <w:p w:rsidR="00262214" w:rsidRPr="00262214" w:rsidRDefault="00262214" w:rsidP="00262214">
      <w:pPr>
        <w:spacing w:before="100" w:beforeAutospacing="1" w:after="0" w:line="240" w:lineRule="auto"/>
        <w:jc w:val="both"/>
        <w:rPr>
          <w:rFonts w:eastAsia="MS Mincho" w:cs="Times New Roman"/>
          <w:shd w:val="clear" w:color="auto" w:fill="FFFFFF"/>
          <w:lang w:eastAsia="ja-JP"/>
        </w:rPr>
      </w:pPr>
      <w:r w:rsidRPr="00262214">
        <w:rPr>
          <w:rFonts w:eastAsia="MS Mincho" w:cs="Times New Roman"/>
          <w:shd w:val="clear" w:color="auto" w:fill="FFFFFF"/>
          <w:lang w:eastAsia="ja-JP"/>
        </w:rPr>
        <w:t xml:space="preserve">Ci troveremo quanto prima a dar il via alla nuova programmazione con enti consapevoli che non saranno più Organismi Intermedi e che non svolgeranno più determinate attività, oggi però le </w:t>
      </w:r>
      <w:r w:rsidR="00573F96">
        <w:rPr>
          <w:rFonts w:eastAsia="MS Mincho" w:cs="Times New Roman"/>
          <w:shd w:val="clear" w:color="auto" w:fill="FFFFFF"/>
          <w:lang w:eastAsia="ja-JP"/>
        </w:rPr>
        <w:t>P</w:t>
      </w:r>
      <w:r w:rsidRPr="00262214">
        <w:rPr>
          <w:rFonts w:eastAsia="MS Mincho" w:cs="Times New Roman"/>
          <w:shd w:val="clear" w:color="auto" w:fill="FFFFFF"/>
          <w:lang w:eastAsia="ja-JP"/>
        </w:rPr>
        <w:t xml:space="preserve">rovince ci sono, come i loro lavoratori e le competenze. </w:t>
      </w:r>
    </w:p>
    <w:p w:rsidR="00262214" w:rsidRPr="00262214" w:rsidRDefault="00262214" w:rsidP="00262214">
      <w:pPr>
        <w:spacing w:before="100" w:beforeAutospacing="1" w:after="0" w:line="240" w:lineRule="auto"/>
        <w:jc w:val="both"/>
        <w:rPr>
          <w:rFonts w:eastAsia="MS Mincho" w:cs="Times New Roman"/>
          <w:shd w:val="clear" w:color="auto" w:fill="FFFFFF"/>
          <w:lang w:eastAsia="ja-JP"/>
        </w:rPr>
      </w:pPr>
      <w:r w:rsidRPr="00262214">
        <w:rPr>
          <w:rFonts w:eastAsia="MS Mincho" w:cs="Times New Roman"/>
          <w:shd w:val="clear" w:color="auto" w:fill="FFFFFF"/>
          <w:lang w:eastAsia="ja-JP"/>
        </w:rPr>
        <w:t>Le riflessioni ed il lavoro che ci attendono sono davvero complessi e lo ribadisco proprio oggi, in questa iniziativa, la cui parola chiave è “semplificazione”, semplificazione di cui avremmo tanto bisogno quando in realtà ci troviamo nel momento più alto della complicazione istituzionale.</w:t>
      </w:r>
    </w:p>
    <w:p w:rsidR="00262214" w:rsidRPr="00262214" w:rsidRDefault="00262214" w:rsidP="00262214">
      <w:pPr>
        <w:spacing w:before="100" w:beforeAutospacing="1" w:after="0" w:line="240" w:lineRule="auto"/>
        <w:jc w:val="both"/>
        <w:rPr>
          <w:rFonts w:eastAsia="MS Mincho" w:cs="Times New Roman"/>
          <w:shd w:val="clear" w:color="auto" w:fill="FFFFFF"/>
          <w:lang w:eastAsia="ja-JP"/>
        </w:rPr>
      </w:pPr>
      <w:r w:rsidRPr="00262214">
        <w:rPr>
          <w:rFonts w:eastAsia="MS Mincho" w:cs="Times New Roman"/>
          <w:shd w:val="clear" w:color="auto" w:fill="FFFFFF"/>
          <w:lang w:eastAsia="ja-JP"/>
        </w:rPr>
        <w:t>Valuto comunque come, nell’attuazione dei programmi</w:t>
      </w:r>
      <w:r w:rsidR="00573F96">
        <w:rPr>
          <w:rFonts w:eastAsia="MS Mincho" w:cs="Times New Roman"/>
          <w:shd w:val="clear" w:color="auto" w:fill="FFFFFF"/>
          <w:lang w:eastAsia="ja-JP"/>
        </w:rPr>
        <w:t>,</w:t>
      </w:r>
      <w:r w:rsidRPr="00262214">
        <w:rPr>
          <w:rFonts w:eastAsia="MS Mincho" w:cs="Times New Roman"/>
          <w:shd w:val="clear" w:color="auto" w:fill="FFFFFF"/>
          <w:lang w:eastAsia="ja-JP"/>
        </w:rPr>
        <w:t xml:space="preserve"> il tema delle procedure sia assolutamente fondamentale, aggredire il tema delle procedure verso una progressiva semplificazione, pur nel rispetto delle norme, deve essere il nostro obiettivo. Un servizio efficiente e qualificato nei confronti del cittadino è quello che dobbiamo riuscire a portare avanti, noi dobbiamo</w:t>
      </w:r>
      <w:r w:rsidR="00573F96">
        <w:rPr>
          <w:rFonts w:eastAsia="MS Mincho" w:cs="Times New Roman"/>
          <w:shd w:val="clear" w:color="auto" w:fill="FFFFFF"/>
          <w:lang w:eastAsia="ja-JP"/>
        </w:rPr>
        <w:t>,</w:t>
      </w:r>
      <w:r w:rsidRPr="00262214">
        <w:rPr>
          <w:rFonts w:eastAsia="MS Mincho" w:cs="Times New Roman"/>
          <w:shd w:val="clear" w:color="auto" w:fill="FFFFFF"/>
          <w:lang w:eastAsia="ja-JP"/>
        </w:rPr>
        <w:t xml:space="preserve"> in via generale</w:t>
      </w:r>
      <w:r w:rsidR="00573F96">
        <w:rPr>
          <w:rFonts w:eastAsia="MS Mincho" w:cs="Times New Roman"/>
          <w:shd w:val="clear" w:color="auto" w:fill="FFFFFF"/>
          <w:lang w:eastAsia="ja-JP"/>
        </w:rPr>
        <w:t>,</w:t>
      </w:r>
      <w:r w:rsidRPr="00262214">
        <w:rPr>
          <w:rFonts w:eastAsia="MS Mincho" w:cs="Times New Roman"/>
          <w:shd w:val="clear" w:color="auto" w:fill="FFFFFF"/>
          <w:lang w:eastAsia="ja-JP"/>
        </w:rPr>
        <w:t xml:space="preserve"> sempre di più avere una macchina pubblica che assume il tema del risultato come il vero elemento della propria azione e che da questo punto di vista sia in grado di ridurre al massimo l’appesantimento procedurale ed il lavoro ad esso connesso</w:t>
      </w:r>
      <w:r w:rsidR="00573F96">
        <w:rPr>
          <w:rFonts w:eastAsia="MS Mincho" w:cs="Times New Roman"/>
          <w:shd w:val="clear" w:color="auto" w:fill="FFFFFF"/>
          <w:lang w:eastAsia="ja-JP"/>
        </w:rPr>
        <w:t>,</w:t>
      </w:r>
      <w:r w:rsidRPr="00262214">
        <w:rPr>
          <w:rFonts w:eastAsia="MS Mincho" w:cs="Times New Roman"/>
          <w:shd w:val="clear" w:color="auto" w:fill="FFFFFF"/>
          <w:lang w:eastAsia="ja-JP"/>
        </w:rPr>
        <w:t xml:space="preserve"> senza contare che ne deriverebbe anche un</w:t>
      </w:r>
      <w:r w:rsidR="00573F96">
        <w:rPr>
          <w:rFonts w:eastAsia="MS Mincho" w:cs="Times New Roman"/>
          <w:shd w:val="clear" w:color="auto" w:fill="FFFFFF"/>
          <w:lang w:eastAsia="ja-JP"/>
        </w:rPr>
        <w:t>’</w:t>
      </w:r>
      <w:r w:rsidRPr="00262214">
        <w:rPr>
          <w:rFonts w:eastAsia="MS Mincho" w:cs="Times New Roman"/>
          <w:shd w:val="clear" w:color="auto" w:fill="FFFFFF"/>
          <w:lang w:eastAsia="ja-JP"/>
        </w:rPr>
        <w:t>importante riduzione dei costi.</w:t>
      </w:r>
    </w:p>
    <w:p w:rsidR="00262214" w:rsidRPr="00262214" w:rsidRDefault="00262214" w:rsidP="00262214">
      <w:pPr>
        <w:spacing w:before="100" w:beforeAutospacing="1" w:after="0" w:line="240" w:lineRule="auto"/>
        <w:jc w:val="both"/>
        <w:rPr>
          <w:rFonts w:eastAsia="MS Mincho" w:cs="Times New Roman"/>
          <w:shd w:val="clear" w:color="auto" w:fill="FFFFFF"/>
          <w:lang w:eastAsia="ja-JP"/>
        </w:rPr>
      </w:pPr>
      <w:r w:rsidRPr="00262214">
        <w:rPr>
          <w:rFonts w:eastAsia="MS Mincho" w:cs="Times New Roman"/>
          <w:shd w:val="clear" w:color="auto" w:fill="FFFFFF"/>
          <w:lang w:eastAsia="ja-JP"/>
        </w:rPr>
        <w:t xml:space="preserve">In una fase come questa, in cui abbiamo sempre meno risorse come soggetto pubblico da mettere a disposizione dei servizi, la semplificazione amministrativa può avere importanti impatti anche in termini economici, tutto ci possiamo permettere, meno che autoalimentare noi stessi invece che mettere in campo risorse a favore dei cittadini e delle cittadine, di coloro che sono oggetto del nostro intervento. </w:t>
      </w:r>
    </w:p>
    <w:p w:rsidR="00262214" w:rsidRPr="00262214" w:rsidRDefault="00262214" w:rsidP="00262214">
      <w:pPr>
        <w:spacing w:before="100" w:beforeAutospacing="1" w:after="0" w:line="240" w:lineRule="auto"/>
        <w:jc w:val="both"/>
        <w:rPr>
          <w:rFonts w:eastAsia="MS Mincho" w:cs="Times New Roman"/>
          <w:shd w:val="clear" w:color="auto" w:fill="FFFFFF"/>
          <w:lang w:eastAsia="ja-JP"/>
        </w:rPr>
      </w:pPr>
      <w:r w:rsidRPr="00262214">
        <w:rPr>
          <w:rFonts w:eastAsia="MS Mincho" w:cs="Times New Roman"/>
          <w:shd w:val="clear" w:color="auto" w:fill="FFFFFF"/>
          <w:lang w:eastAsia="ja-JP"/>
        </w:rPr>
        <w:t>Il lavoro molto importante</w:t>
      </w:r>
      <w:r w:rsidR="00573F96">
        <w:rPr>
          <w:rFonts w:eastAsia="MS Mincho" w:cs="Times New Roman"/>
          <w:shd w:val="clear" w:color="auto" w:fill="FFFFFF"/>
          <w:lang w:eastAsia="ja-JP"/>
        </w:rPr>
        <w:t>,</w:t>
      </w:r>
      <w:r w:rsidRPr="00262214">
        <w:rPr>
          <w:rFonts w:eastAsia="MS Mincho" w:cs="Times New Roman"/>
          <w:shd w:val="clear" w:color="auto" w:fill="FFFFFF"/>
          <w:lang w:eastAsia="ja-JP"/>
        </w:rPr>
        <w:t xml:space="preserve"> che è stato fatto in collaborazione con tutti i soggetti che sono a questo tavolo, ha cercato di muoversi in questa direzione, avviando sperimentazioni di forme e modelli che potessero sempre di più ridurre l’accanimento sulla procedura, andando ad individuare quelle parti dell’iter procedurale che, pur garantendone la correttezza dal punto di vista amministrativo, permettesse anche una maggiore coerenza, velocità, semplificazione, risposta ai bisogni dei cittadini. </w:t>
      </w:r>
    </w:p>
    <w:p w:rsidR="00262214" w:rsidRPr="00262214" w:rsidRDefault="00262214" w:rsidP="00262214">
      <w:pPr>
        <w:spacing w:before="100" w:beforeAutospacing="1" w:after="0" w:line="240" w:lineRule="auto"/>
        <w:jc w:val="both"/>
        <w:rPr>
          <w:rFonts w:eastAsia="MS Mincho" w:cs="Times New Roman"/>
          <w:shd w:val="clear" w:color="auto" w:fill="FFFFFF"/>
          <w:lang w:eastAsia="ja-JP"/>
        </w:rPr>
      </w:pPr>
      <w:r w:rsidRPr="00262214">
        <w:rPr>
          <w:rFonts w:eastAsia="MS Mincho" w:cs="Times New Roman"/>
          <w:shd w:val="clear" w:color="auto" w:fill="FFFFFF"/>
          <w:lang w:eastAsia="ja-JP"/>
        </w:rPr>
        <w:t xml:space="preserve">Oggi daremo anche conto dell’attività che si è spostata sempre di più verso l’unità di costo standard, verso una modalità che cerca di far produrre meno carta valutando invece il risultato raggiunto, aumentando nel contempo le attività di controllo </w:t>
      </w:r>
      <w:r w:rsidRPr="00262214">
        <w:rPr>
          <w:rFonts w:eastAsia="MS Mincho" w:cs="Times New Roman"/>
          <w:i/>
          <w:shd w:val="clear" w:color="auto" w:fill="FFFFFF"/>
          <w:lang w:eastAsia="ja-JP"/>
        </w:rPr>
        <w:t>in itinere</w:t>
      </w:r>
      <w:r w:rsidRPr="00262214">
        <w:rPr>
          <w:rFonts w:eastAsia="MS Mincho" w:cs="Times New Roman"/>
          <w:shd w:val="clear" w:color="auto" w:fill="FFFFFF"/>
          <w:lang w:eastAsia="ja-JP"/>
        </w:rPr>
        <w:t xml:space="preserve"> ed </w:t>
      </w:r>
      <w:r w:rsidRPr="00262214">
        <w:rPr>
          <w:rFonts w:eastAsia="MS Mincho" w:cs="Times New Roman"/>
          <w:i/>
          <w:shd w:val="clear" w:color="auto" w:fill="FFFFFF"/>
          <w:lang w:eastAsia="ja-JP"/>
        </w:rPr>
        <w:t>ex post</w:t>
      </w:r>
      <w:r w:rsidRPr="00262214">
        <w:rPr>
          <w:rFonts w:eastAsia="MS Mincho" w:cs="Times New Roman"/>
          <w:shd w:val="clear" w:color="auto" w:fill="FFFFFF"/>
          <w:lang w:eastAsia="ja-JP"/>
        </w:rPr>
        <w:t xml:space="preserve">. </w:t>
      </w:r>
    </w:p>
    <w:p w:rsidR="00262214" w:rsidRPr="00262214" w:rsidRDefault="00262214" w:rsidP="00262214">
      <w:pPr>
        <w:spacing w:before="100" w:beforeAutospacing="1" w:after="0" w:line="240" w:lineRule="auto"/>
        <w:jc w:val="both"/>
        <w:rPr>
          <w:rFonts w:eastAsia="MS Mincho" w:cs="Times New Roman"/>
          <w:shd w:val="clear" w:color="auto" w:fill="FFFFFF"/>
          <w:lang w:eastAsia="ja-JP"/>
        </w:rPr>
      </w:pPr>
      <w:r w:rsidRPr="00262214">
        <w:rPr>
          <w:rFonts w:eastAsia="MS Mincho" w:cs="Times New Roman"/>
          <w:shd w:val="clear" w:color="auto" w:fill="FFFFFF"/>
          <w:lang w:eastAsia="ja-JP"/>
        </w:rPr>
        <w:t>Tutti sappiamo che quando si parla di tentativi di semplificazione, spesso poi riusciamo a peggiore le cose, la storia delle pubbliche amministrazioni, non soltanto italiane</w:t>
      </w:r>
      <w:r w:rsidR="00573F96">
        <w:rPr>
          <w:rFonts w:eastAsia="MS Mincho" w:cs="Times New Roman"/>
          <w:shd w:val="clear" w:color="auto" w:fill="FFFFFF"/>
          <w:lang w:eastAsia="ja-JP"/>
        </w:rPr>
        <w:t>,</w:t>
      </w:r>
      <w:r w:rsidRPr="00262214">
        <w:rPr>
          <w:rFonts w:eastAsia="MS Mincho" w:cs="Times New Roman"/>
          <w:shd w:val="clear" w:color="auto" w:fill="FFFFFF"/>
          <w:lang w:eastAsia="ja-JP"/>
        </w:rPr>
        <w:t xml:space="preserve"> ce lo insegna. Mi piace ricordarlo anche ai rappresentanti della Commissione, presenti oggi, che purtroppo il vizio di complicare le cose è un male diffuso, a tutti i livelli.</w:t>
      </w:r>
    </w:p>
    <w:p w:rsidR="00262214" w:rsidRPr="00262214" w:rsidRDefault="00262214" w:rsidP="00262214">
      <w:pPr>
        <w:spacing w:before="100" w:beforeAutospacing="1" w:after="0" w:line="240" w:lineRule="auto"/>
        <w:jc w:val="both"/>
        <w:rPr>
          <w:rFonts w:eastAsia="MS Mincho" w:cs="Times New Roman"/>
          <w:shd w:val="clear" w:color="auto" w:fill="FFFFFF"/>
          <w:lang w:eastAsia="ja-JP"/>
        </w:rPr>
      </w:pPr>
      <w:r w:rsidRPr="00262214">
        <w:rPr>
          <w:rFonts w:eastAsia="MS Mincho" w:cs="Times New Roman"/>
          <w:shd w:val="clear" w:color="auto" w:fill="FFFFFF"/>
          <w:lang w:eastAsia="ja-JP"/>
        </w:rPr>
        <w:lastRenderedPageBreak/>
        <w:t xml:space="preserve">Nell’ambito della discussione che abbiamo svolto in questi mesi, sullo spostamento dal controllo preventivo al controllo </w:t>
      </w:r>
      <w:r w:rsidRPr="00262214">
        <w:rPr>
          <w:rFonts w:eastAsia="MS Mincho" w:cs="Times New Roman"/>
          <w:i/>
          <w:shd w:val="clear" w:color="auto" w:fill="FFFFFF"/>
          <w:lang w:eastAsia="ja-JP"/>
        </w:rPr>
        <w:t>in loco</w:t>
      </w:r>
      <w:r w:rsidRPr="00262214">
        <w:rPr>
          <w:rFonts w:eastAsia="MS Mincho" w:cs="Times New Roman"/>
          <w:shd w:val="clear" w:color="auto" w:fill="FFFFFF"/>
          <w:lang w:eastAsia="ja-JP"/>
        </w:rPr>
        <w:t xml:space="preserve"> e sul risultato, standardizzando maggiormente anche le unità di costo, penso ci possa essere una delle chiavi di volta che peraltro, anche la stessa Commissione, la stessa autorità di Audit ci indicano come un percorso condivisibile.</w:t>
      </w:r>
    </w:p>
    <w:p w:rsidR="00262214" w:rsidRPr="00262214" w:rsidRDefault="00262214" w:rsidP="00262214">
      <w:pPr>
        <w:spacing w:before="100" w:beforeAutospacing="1" w:after="0" w:line="240" w:lineRule="auto"/>
        <w:jc w:val="both"/>
        <w:rPr>
          <w:rFonts w:eastAsia="MS Mincho" w:cs="Times New Roman"/>
          <w:shd w:val="clear" w:color="auto" w:fill="FFFFFF"/>
          <w:lang w:eastAsia="ja-JP"/>
        </w:rPr>
      </w:pPr>
      <w:r w:rsidRPr="00262214">
        <w:rPr>
          <w:rFonts w:eastAsia="MS Mincho" w:cs="Times New Roman"/>
          <w:shd w:val="clear" w:color="auto" w:fill="FFFFFF"/>
          <w:lang w:eastAsia="ja-JP"/>
        </w:rPr>
        <w:t>In questa direzione va anche l’importante contributo di un organo di controllo come la Conte dei Conti, che oltre a fare quello che gli è dovuto come organo di giustizia amministrativa, in veste molto collaborativa si mette a disposizione per facilitare il miglioramento effettivo della pubblica amministrazione, e questo è un fatto molto, molto importante.</w:t>
      </w:r>
    </w:p>
    <w:p w:rsidR="00262214" w:rsidRPr="00262214" w:rsidRDefault="00262214" w:rsidP="00262214">
      <w:pPr>
        <w:spacing w:before="100" w:beforeAutospacing="1" w:after="0" w:line="240" w:lineRule="auto"/>
        <w:jc w:val="both"/>
        <w:rPr>
          <w:rFonts w:eastAsia="MS Mincho" w:cs="Times New Roman"/>
          <w:shd w:val="clear" w:color="auto" w:fill="FFFFFF"/>
          <w:lang w:eastAsia="ja-JP"/>
        </w:rPr>
      </w:pPr>
      <w:r w:rsidRPr="00262214">
        <w:rPr>
          <w:rFonts w:eastAsia="MS Mincho" w:cs="Times New Roman"/>
          <w:shd w:val="clear" w:color="auto" w:fill="FFFFFF"/>
          <w:lang w:eastAsia="ja-JP"/>
        </w:rPr>
        <w:t>Detto questo, scusandomi se il saluto è stato forse anche più lungo di quello che ci si poteva aspettare, io credo si possa passare direttamente ai lavori in programma e con piacere d</w:t>
      </w:r>
      <w:r w:rsidR="00573F96">
        <w:rPr>
          <w:rFonts w:eastAsia="MS Mincho" w:cs="Times New Roman"/>
          <w:shd w:val="clear" w:color="auto" w:fill="FFFFFF"/>
          <w:lang w:eastAsia="ja-JP"/>
        </w:rPr>
        <w:t>o</w:t>
      </w:r>
      <w:r w:rsidRPr="00262214">
        <w:rPr>
          <w:rFonts w:eastAsia="MS Mincho" w:cs="Times New Roman"/>
          <w:shd w:val="clear" w:color="auto" w:fill="FFFFFF"/>
          <w:lang w:eastAsia="ja-JP"/>
        </w:rPr>
        <w:t xml:space="preserve"> la parola alla dottoressa Maria Teresa Polito, consigliere della Corte dei Conti che ci darà un’illustrazione dei risultati del controllo eseguito sulla semplificazione delle regole sui fondi strutturali in Italia. A lei la parola e grazie di nuovo della sua presenza.</w:t>
      </w:r>
    </w:p>
    <w:p w:rsidR="00262214" w:rsidRPr="00262214" w:rsidRDefault="00262214" w:rsidP="00262214">
      <w:pPr>
        <w:spacing w:after="0" w:line="240" w:lineRule="auto"/>
        <w:jc w:val="both"/>
        <w:rPr>
          <w:rFonts w:eastAsia="MS Mincho" w:cs="Times New Roman"/>
          <w:lang w:eastAsia="ja-JP"/>
        </w:rPr>
      </w:pPr>
    </w:p>
    <w:p w:rsidR="007046B3" w:rsidRPr="00BA7C1D" w:rsidRDefault="007B7765"/>
    <w:sectPr w:rsidR="007046B3" w:rsidRPr="00BA7C1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14"/>
    <w:rsid w:val="0011369D"/>
    <w:rsid w:val="00262214"/>
    <w:rsid w:val="00573F96"/>
    <w:rsid w:val="007B7765"/>
    <w:rsid w:val="00BA7C1D"/>
    <w:rsid w:val="00F40191"/>
    <w:rsid w:val="00FC1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0949A-7E65-4542-89FD-6261D7FB3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3</Pages>
  <Words>1256</Words>
  <Characters>7164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Giangiorgi</dc:creator>
  <cp:keywords/>
  <dc:description/>
  <cp:lastModifiedBy>Roberta Giangiorgi</cp:lastModifiedBy>
  <cp:revision>4</cp:revision>
  <dcterms:created xsi:type="dcterms:W3CDTF">2015-09-28T08:19:00Z</dcterms:created>
  <dcterms:modified xsi:type="dcterms:W3CDTF">2015-09-30T08:18:00Z</dcterms:modified>
</cp:coreProperties>
</file>